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hint="default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6"/>
          <w:szCs w:val="36"/>
          <w:lang w:val="en-US" w:eastAsia="zh-CN" w:bidi="ar"/>
        </w:rPr>
        <w:t>核酸检测证明样例及说明</w:t>
      </w:r>
    </w:p>
    <w:p>
      <w:pPr>
        <w:numPr>
          <w:ilvl w:val="0"/>
          <w:numId w:val="0"/>
        </w:numPr>
        <w:jc w:val="center"/>
        <w:rPr>
          <w:rFonts w:hint="eastAsia" w:ascii="楷体" w:hAnsi="楷体" w:eastAsia="楷体" w:cs="楷体"/>
          <w:b/>
          <w:bCs/>
          <w:sz w:val="36"/>
          <w:szCs w:val="36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u w:val="none"/>
          <w:lang w:val="en-US" w:eastAsia="zh-CN"/>
        </w:rPr>
        <w:t>图像必须打印清晰，“核酸检测”时间等信息可辨识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）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检测机构出具的核酸检测报告单；</w:t>
      </w:r>
    </w:p>
    <w:p>
      <w:pPr>
        <w:numPr>
          <w:ilvl w:val="0"/>
          <w:numId w:val="0"/>
        </w:numPr>
        <w:jc w:val="center"/>
        <w:rPr>
          <w:rFonts w:hint="eastAsia"/>
          <w:sz w:val="32"/>
          <w:szCs w:val="32"/>
          <w:lang w:val="en-US" w:eastAsia="zh-CN"/>
        </w:rPr>
      </w:pPr>
      <w:r>
        <w:rPr>
          <w:u w:val="none"/>
        </w:rPr>
        <w:drawing>
          <wp:inline distT="0" distB="0" distL="114300" distR="114300">
            <wp:extent cx="3195320" cy="2152650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9532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微信下载登录“河北健康码”，查询本人健康码并截图，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A4纸打印后本人签名，标注准考证号、身份证号码；</w:t>
      </w:r>
    </w:p>
    <w:p>
      <w:pPr>
        <w:numPr>
          <w:ilvl w:val="0"/>
          <w:numId w:val="0"/>
        </w:numPr>
        <w:ind w:leftChars="0"/>
        <w:jc w:val="center"/>
      </w:pPr>
      <w:r>
        <w:rPr>
          <w:u w:val="none"/>
        </w:rPr>
        <w:drawing>
          <wp:inline distT="0" distB="0" distL="114300" distR="114300">
            <wp:extent cx="2713990" cy="3547110"/>
            <wp:effectExtent l="0" t="0" r="10160" b="152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13990" cy="354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微信下载登录“河北健康码”，“查看核酸检测信息”并截图，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A4纸打印后本人签名，标注准考证号、身份证号码；</w:t>
      </w:r>
    </w:p>
    <w:p>
      <w:pPr>
        <w:numPr>
          <w:ilvl w:val="0"/>
          <w:numId w:val="0"/>
        </w:numPr>
        <w:ind w:leftChars="0"/>
        <w:jc w:val="center"/>
        <w:rPr>
          <w:rFonts w:hint="eastAsia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2461895" cy="3035935"/>
            <wp:effectExtent l="0" t="0" r="14605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61895" cy="303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微信下载登录“国务院客户端”，点击“核酸检测证明”，查询本人核酸检测信息并截图，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A4纸打印后本人签名，标注准考证号、身份证号码。</w:t>
      </w:r>
    </w:p>
    <w:p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2468880" cy="3065780"/>
            <wp:effectExtent l="0" t="0" r="762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306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675ABF"/>
    <w:rsid w:val="389C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Title"/>
    <w:basedOn w:val="1"/>
    <w:next w:val="1"/>
    <w:qFormat/>
    <w:uiPriority w:val="0"/>
    <w:pPr>
      <w:spacing w:before="240" w:beforeLines="0" w:after="60" w:afterLines="0"/>
      <w:jc w:val="center"/>
      <w:outlineLvl w:val="0"/>
    </w:pPr>
    <w:rPr>
      <w:rFonts w:ascii="Calibri Light" w:hAnsi="Calibri Light"/>
      <w:b/>
      <w:bCs/>
      <w:szCs w:val="32"/>
    </w:rPr>
  </w:style>
  <w:style w:type="paragraph" w:customStyle="1" w:styleId="6">
    <w:name w:val="4文章正文"/>
    <w:basedOn w:val="1"/>
    <w:qFormat/>
    <w:uiPriority w:val="0"/>
    <w:pPr>
      <w:spacing w:line="560" w:lineRule="exact"/>
      <w:ind w:firstLine="200" w:firstLineChars="200"/>
      <w:contextualSpacing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220</Words>
  <Characters>227</Characters>
  <Lines>0</Lines>
  <Paragraphs>0</Paragraphs>
  <TotalTime>1</TotalTime>
  <ScaleCrop>false</ScaleCrop>
  <LinksUpToDate>false</LinksUpToDate>
  <CharactersWithSpaces>227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2022-04-22T08:27:35Z</dcterms:created>
  <dc:creator>Administrator</dc:creator>
  <cp:lastModifiedBy>Administrator</cp:lastModifiedBy>
  <dcterms:modified xsi:type="dcterms:W3CDTF">2022-04-22T08:29:53Z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70DFD0CA3C6A4B75ADB7D10869AF3CA0</vt:lpwstr>
  </property>
</Properties>
</file>